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CA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Theme="minorEastAsia" w:hAnsiTheme="minorEastAsia" w:cstheme="minorEastAsia"/>
          <w:b/>
          <w:bCs/>
          <w:sz w:val="36"/>
          <w:szCs w:val="36"/>
          <w:lang w:val="en-US" w:eastAsia="zh-CN"/>
        </w:rPr>
      </w:pPr>
    </w:p>
    <w:p w14:paraId="3D52D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 xml:space="preserve">逐梦远航启新程 聚力护航助成长 </w:t>
      </w:r>
    </w:p>
    <w:p w14:paraId="7D513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  <w:lang w:val="en-US" w:eastAsia="zh-CN"/>
        </w:rPr>
        <w:t>——会计学院院长、书记接待日</w:t>
      </w:r>
    </w:p>
    <w:p w14:paraId="0802C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时间：2025年11月21日   作者：罗秀娟  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栏目：学院新闻</w:t>
      </w:r>
    </w:p>
    <w:p w14:paraId="76F584E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11</w:t>
      </w:r>
      <w:r>
        <w:rPr>
          <w:rFonts w:hint="default" w:asciiTheme="minorEastAsia" w:hAnsiTheme="minorEastAsia" w:cstheme="minorEastAsia"/>
          <w:kern w:val="2"/>
          <w:sz w:val="28"/>
          <w:szCs w:val="28"/>
          <w:lang w:val="en-US" w:eastAsia="zh-CN" w:bidi="ar-SA"/>
        </w:rPr>
        <w:t>月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21</w:t>
      </w:r>
      <w:r>
        <w:rPr>
          <w:rFonts w:hint="default" w:asciiTheme="minorEastAsia" w:hAnsiTheme="minorEastAsia" w:cstheme="minorEastAsia"/>
          <w:kern w:val="2"/>
          <w:sz w:val="28"/>
          <w:szCs w:val="28"/>
          <w:lang w:val="en-US" w:eastAsia="zh-CN" w:bidi="ar-SA"/>
        </w:rPr>
        <w:t>日，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为深入倾听2024级（专升本）学生心声，切实解决实际问题，做好2026届毕业班学生的教育管理与服务工作，精准解决学生在毕业、就业、升学等方面的问题，会计学院成功举办了院长、书记接待日。会计学院院长</w:t>
      </w:r>
      <w:r>
        <w:rPr>
          <w:rFonts w:hint="default" w:asciiTheme="minorEastAsia" w:hAnsiTheme="minorEastAsia" w:cstheme="minorEastAsia"/>
          <w:kern w:val="2"/>
          <w:sz w:val="28"/>
          <w:szCs w:val="28"/>
          <w:lang w:val="en-US" w:eastAsia="zh-CN" w:bidi="ar-SA"/>
        </w:rPr>
        <w:t>叶传财、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副院长钱宇睛、</w:t>
      </w:r>
      <w:r>
        <w:rPr>
          <w:rFonts w:hint="default" w:asciiTheme="minorEastAsia" w:hAnsiTheme="minorEastAsia" w:cstheme="minorEastAsia"/>
          <w:kern w:val="2"/>
          <w:sz w:val="28"/>
          <w:szCs w:val="28"/>
          <w:lang w:val="en-US" w:eastAsia="zh-CN" w:bidi="ar-SA"/>
        </w:rPr>
        <w:t>党总支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副</w:t>
      </w:r>
      <w:r>
        <w:rPr>
          <w:rFonts w:hint="default" w:asciiTheme="minorEastAsia" w:hAnsiTheme="minorEastAsia" w:cstheme="minorEastAsia"/>
          <w:kern w:val="2"/>
          <w:sz w:val="28"/>
          <w:szCs w:val="28"/>
          <w:lang w:val="en-US" w:eastAsia="zh-CN" w:bidi="ar-SA"/>
        </w:rPr>
        <w:t>书记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李晶晶</w:t>
      </w:r>
      <w:r>
        <w:rPr>
          <w:rFonts w:hint="default" w:asciiTheme="minorEastAsia" w:hAnsiTheme="minorEastAsia" w:cstheme="minorEastAsia"/>
          <w:kern w:val="2"/>
          <w:sz w:val="28"/>
          <w:szCs w:val="28"/>
          <w:lang w:val="en-US" w:eastAsia="zh-CN" w:bidi="ar-SA"/>
        </w:rPr>
        <w:t>、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辅导员罗秀娟老师共同出席，并与2024级（专升本）学生代表进行面对面交流。</w:t>
      </w:r>
    </w:p>
    <w:p w14:paraId="121B66FC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座谈会现场气氛热烈，2024级（专升本）学生代表们积极踊跃，围绕开学以来在学习资源获取、课程安排、生活设施完善、校园环境适应以及思想动态等多个方面，提出了具体、中肯的意见与建议。学院领导认真倾听每一位代表的发言，详细记录，并时不时与同学们互动交流。</w:t>
      </w:r>
    </w:p>
    <w:p w14:paraId="4E87DE8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随后，会计学院党总支副书记李晶晶</w:t>
      </w:r>
      <w:r>
        <w:rPr>
          <w:rFonts w:hint="default" w:asciiTheme="minorEastAsia" w:hAnsiTheme="minorEastAsia" w:cstheme="minorEastAsia"/>
          <w:kern w:val="2"/>
          <w:sz w:val="28"/>
          <w:szCs w:val="28"/>
          <w:lang w:val="en-US" w:eastAsia="zh-CN" w:bidi="ar-SA"/>
        </w:rPr>
        <w:t>首先就宿舍管理、离校流程与后勤保障问题进行了回复，并表示将协调相关部门优化服务。副院长钱宇睛博士则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对</w:t>
      </w:r>
      <w:r>
        <w:rPr>
          <w:rFonts w:hint="default" w:asciiTheme="minorEastAsia" w:hAnsiTheme="minorEastAsia" w:cstheme="minorEastAsia"/>
          <w:kern w:val="2"/>
          <w:sz w:val="28"/>
          <w:szCs w:val="28"/>
          <w:lang w:val="en-US" w:eastAsia="zh-CN" w:bidi="ar-SA"/>
        </w:rPr>
        <w:t>教学管理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方面进行解答</w:t>
      </w:r>
      <w:r>
        <w:rPr>
          <w:rFonts w:hint="default" w:asciiTheme="minorEastAsia" w:hAnsiTheme="minorEastAsia" w:cstheme="minorEastAsia"/>
          <w:kern w:val="2"/>
          <w:sz w:val="28"/>
          <w:szCs w:val="28"/>
          <w:lang w:val="en-US" w:eastAsia="zh-CN" w:bidi="ar-SA"/>
        </w:rPr>
        <w:t>，对毕业设计（论文）的进度安排、答辩要求，以及最后阶段的学习提醒同学们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认真</w:t>
      </w:r>
      <w:r>
        <w:rPr>
          <w:rFonts w:hint="default" w:asciiTheme="minorEastAsia" w:hAnsiTheme="minorEastAsia" w:cstheme="minorEastAsia"/>
          <w:kern w:val="2"/>
          <w:sz w:val="28"/>
          <w:szCs w:val="28"/>
          <w:lang w:val="en-US" w:eastAsia="zh-CN" w:bidi="ar-SA"/>
        </w:rPr>
        <w:t>严谨、按时地完成学业任务。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会计学院院长叶传财博士</w:t>
      </w:r>
      <w:r>
        <w:rPr>
          <w:rFonts w:hint="default" w:asciiTheme="minorEastAsia" w:hAnsiTheme="minorEastAsia" w:cstheme="minorEastAsia"/>
          <w:kern w:val="2"/>
          <w:sz w:val="28"/>
          <w:szCs w:val="28"/>
          <w:lang w:val="en-US" w:eastAsia="zh-CN" w:bidi="ar-SA"/>
        </w:rPr>
        <w:t>从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就业</w:t>
      </w:r>
      <w:r>
        <w:rPr>
          <w:rFonts w:hint="default" w:asciiTheme="minorEastAsia" w:hAnsiTheme="minorEastAsia" w:cstheme="minorEastAsia"/>
          <w:kern w:val="2"/>
          <w:sz w:val="28"/>
          <w:szCs w:val="28"/>
          <w:lang w:val="en-US" w:eastAsia="zh-CN" w:bidi="ar-SA"/>
        </w:rPr>
        <w:t>趋势出发进行了总结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，</w:t>
      </w:r>
      <w:r>
        <w:rPr>
          <w:rFonts w:hint="default" w:asciiTheme="minorEastAsia" w:hAnsiTheme="minorEastAsia" w:cstheme="minorEastAsia"/>
          <w:kern w:val="2"/>
          <w:sz w:val="28"/>
          <w:szCs w:val="28"/>
          <w:lang w:val="en-US" w:eastAsia="zh-CN" w:bidi="ar-SA"/>
        </w:rPr>
        <w:t>他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鼓励</w:t>
      </w:r>
      <w:r>
        <w:rPr>
          <w:rFonts w:hint="default" w:asciiTheme="minorEastAsia" w:hAnsiTheme="minorEastAsia" w:cstheme="minorEastAsia"/>
          <w:kern w:val="2"/>
          <w:sz w:val="28"/>
          <w:szCs w:val="28"/>
          <w:lang w:val="en-US" w:eastAsia="zh-CN" w:bidi="ar-SA"/>
        </w:rPr>
        <w:t>大家要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了解</w:t>
      </w:r>
      <w:r>
        <w:rPr>
          <w:rFonts w:hint="default" w:asciiTheme="minorEastAsia" w:hAnsiTheme="minorEastAsia" w:cstheme="minorEastAsia"/>
          <w:kern w:val="2"/>
          <w:sz w:val="28"/>
          <w:szCs w:val="28"/>
          <w:lang w:val="en-US" w:eastAsia="zh-CN" w:bidi="ar-SA"/>
        </w:rPr>
        <w:t>未来财会人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员</w:t>
      </w:r>
      <w:r>
        <w:rPr>
          <w:rFonts w:hint="default" w:asciiTheme="minorEastAsia" w:hAnsiTheme="minorEastAsia" w:cstheme="minorEastAsia"/>
          <w:kern w:val="2"/>
          <w:sz w:val="28"/>
          <w:szCs w:val="28"/>
          <w:lang w:val="en-US" w:eastAsia="zh-CN" w:bidi="ar-SA"/>
        </w:rPr>
        <w:t>的职业发展方向，积极备考并争取拿下初级会计证书，提升就业竞争力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；叮嘱同学们要认真对待论文工作，</w:t>
      </w:r>
      <w:r>
        <w:rPr>
          <w:rFonts w:hint="default" w:asciiTheme="minorEastAsia" w:hAnsiTheme="minorEastAsia" w:cstheme="minorEastAsia"/>
          <w:kern w:val="2"/>
          <w:sz w:val="28"/>
          <w:szCs w:val="28"/>
          <w:lang w:val="en-US" w:eastAsia="zh-CN" w:bidi="ar-SA"/>
        </w:rPr>
        <w:t>保质保量地完成毕业论文的开题报告、初稿与定稿</w:t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，并注意学术规范。</w:t>
      </w:r>
    </w:p>
    <w:p w14:paraId="2E83FB6E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 w:firstLineChars="200"/>
        <w:textAlignment w:val="auto"/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本次接待日活动畅通了学院领导与学生的直接沟通渠道，充分体现了会计学院对2024级（专升本）学生的高度重视与关怀。各学生代表纷纷表示，通过此次活动，不仅解决了困惑，明晰了学业、生活中的解决路径，更感受到了学院的温暖与支持，对未来发展有了更清晰的规划。</w:t>
      </w:r>
    </w:p>
    <w:p w14:paraId="457FF77B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83185</wp:posOffset>
            </wp:positionV>
            <wp:extent cx="4679950" cy="3314700"/>
            <wp:effectExtent l="0" t="0" r="13970" b="7620"/>
            <wp:wrapSquare wrapText="bothSides"/>
            <wp:docPr id="5" name="图片 2" descr="C:/Users/Administrator/Desktop/3656658d879122ceaecb024093f47d8f.jpg3656658d879122ceaecb024093f47d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C:/Users/Administrator/Desktop/3656658d879122ceaecb024093f47d8f.jpg3656658d879122ceaecb024093f47d8f"/>
                    <pic:cNvPicPr>
                      <a:picLocks noChangeAspect="1"/>
                    </pic:cNvPicPr>
                  </pic:nvPicPr>
                  <pic:blipFill>
                    <a:blip r:embed="rId4"/>
                    <a:srcRect t="2782" b="2782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cstheme="minorEastAsia"/>
          <w:kern w:val="2"/>
          <w:sz w:val="28"/>
          <w:szCs w:val="28"/>
          <w:lang w:val="en-US" w:eastAsia="zh-CN" w:bidi="ar-SA"/>
        </w:rPr>
        <w:t>图1 会计学院院长书记接待日2024级（专升本）学生代表积极发言</w:t>
      </w:r>
    </w:p>
    <w:p w14:paraId="5474B77F">
      <w:pPr>
        <w:bidi w:val="0"/>
        <w:jc w:val="center"/>
        <w:rPr>
          <w:rFonts w:hint="default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281305</wp:posOffset>
            </wp:positionH>
            <wp:positionV relativeFrom="paragraph">
              <wp:posOffset>87630</wp:posOffset>
            </wp:positionV>
            <wp:extent cx="4679315" cy="2698115"/>
            <wp:effectExtent l="0" t="0" r="14605" b="14605"/>
            <wp:wrapSquare wrapText="bothSides"/>
            <wp:docPr id="4" name="图片 1" descr="C:/Users/Administrator/Desktop/0193dc5e8b1a101d5a02f5466d1b40e1.jpg0193dc5e8b1a101d5a02f5466d1b40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C:/Users/Administrator/Desktop/0193dc5e8b1a101d5a02f5466d1b40e1.jpg0193dc5e8b1a101d5a02f5466d1b40e1"/>
                    <pic:cNvPicPr>
                      <a:picLocks noChangeAspect="1"/>
                    </pic:cNvPicPr>
                  </pic:nvPicPr>
                  <pic:blipFill>
                    <a:blip r:embed="rId5"/>
                    <a:srcRect t="11562" b="11562"/>
                    <a:stretch>
                      <a:fillRect/>
                    </a:stretch>
                  </pic:blipFill>
                  <pic:spPr>
                    <a:xfrm>
                      <a:off x="0" y="0"/>
                      <a:ext cx="4679315" cy="2698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  <w:lang w:val="en-US" w:eastAsia="zh-CN" w:bidi="ar-SA"/>
        </w:rPr>
        <w:t>图2 会计学院院长、书记接待日答疑解惑现场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B12AF"/>
    <w:rsid w:val="13F13CC6"/>
    <w:rsid w:val="1FE14C93"/>
    <w:rsid w:val="24DD1545"/>
    <w:rsid w:val="27E20BBF"/>
    <w:rsid w:val="2E5741F1"/>
    <w:rsid w:val="2F635ECC"/>
    <w:rsid w:val="341466B7"/>
    <w:rsid w:val="3505456F"/>
    <w:rsid w:val="3EBB30B3"/>
    <w:rsid w:val="411B12AF"/>
    <w:rsid w:val="413C02DC"/>
    <w:rsid w:val="41CB477D"/>
    <w:rsid w:val="47CC4A7E"/>
    <w:rsid w:val="51654692"/>
    <w:rsid w:val="5BE07737"/>
    <w:rsid w:val="61A84D80"/>
    <w:rsid w:val="672C2633"/>
    <w:rsid w:val="7CC0548D"/>
    <w:rsid w:val="7E36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741</Words>
  <Characters>763</Characters>
  <Lines>0</Lines>
  <Paragraphs>0</Paragraphs>
  <TotalTime>146</TotalTime>
  <ScaleCrop>false</ScaleCrop>
  <LinksUpToDate>false</LinksUpToDate>
  <CharactersWithSpaces>773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2025-05-21T01:41:00Z</dcterms:created>
  <dc:creator>罗秀娟</dc:creator>
  <cp:lastModifiedBy>罗秀娟</cp:lastModifiedBy>
  <dcterms:modified xsi:type="dcterms:W3CDTF">2025-11-26T02:32:18Z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94093CAAFB994E9296AB9C830329FBD6_13</vt:lpwstr>
  </property>
  <property fmtid="{D5CDD505-2E9C-101B-9397-08002B2CF9AE}" pid="4" name="KSOTemplateDocerSaveRecord">
    <vt:lpwstr>eyJoZGlkIjoiYjJjOTQxYzhjODMyMDAzZmE0MDJkMWFkNmJlNDkwYTUiLCJ1c2VySWQiOiIyNTU5NTY3NTcifQ==</vt:lpwstr>
  </property>
</Properties>
</file>