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E82FF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firstLine="0"/>
        <w:jc w:val="center"/>
        <w:textAlignment w:val="auto"/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广西外国语学院2026年秋</w:t>
      </w:r>
      <w:bookmarkStart w:id="0" w:name="_GoBack"/>
      <w:bookmarkEnd w:id="0"/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季学期教学公开课评分表</w:t>
      </w:r>
    </w:p>
    <w:p w14:paraId="4E6B1C83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firstLine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课程名称：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__________________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授课教师：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__________________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授课班级：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___________________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上课时间：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______年___月___日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评分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人（签名）：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fill="FFFFFF"/>
          <w:lang w:val="en-US" w:eastAsia="zh-CN"/>
        </w:rPr>
        <w:t>二级学院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fill="FFFFFF"/>
          <w:lang w:val="en-US" w:eastAsia="zh-CN"/>
        </w:rPr>
        <w:t>教学督导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fill="FFFFFF"/>
          <w:lang w:val="en-US" w:eastAsia="zh-CN"/>
        </w:rPr>
        <w:t>专家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fill="FFFFFF"/>
        </w:rPr>
        <w:t>___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_____________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总分：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_________</w:t>
      </w:r>
    </w:p>
    <w:tbl>
      <w:tblPr>
        <w:tblStyle w:val="5"/>
        <w:tblW w:w="10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1"/>
        <w:gridCol w:w="1546"/>
        <w:gridCol w:w="5742"/>
        <w:gridCol w:w="738"/>
        <w:gridCol w:w="552"/>
      </w:tblGrid>
      <w:tr w14:paraId="7E2AB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1891" w:type="dxa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E15E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评价维度</w:t>
            </w: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E5D0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评价指标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8B00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指标说明（满分标准）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3D7B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分值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1EDE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得分</w:t>
            </w:r>
          </w:p>
        </w:tc>
      </w:tr>
      <w:tr w14:paraId="02FFB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restart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14FBD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教学内容与设计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(30分)</w:t>
            </w: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CC58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目标清晰度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BBF727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落实OBE教学理念，针对学生已有经验和学习基础，确定教学目标和教学内容的重点难点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0D51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3AA2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FE7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continue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106D9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F8B4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内容深度与广度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96CAE1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准确反映本课程知识体系的知识图谱，教学内容对应支撑课程目标点，能体现课程的高阶性、创新性、挑战度。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D37F9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C114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CB7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continue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44D0A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90FB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重点难点处理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B236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重点突出，难点讲解透彻、有策略，时间分配合理。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36B23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9CCC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F0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continue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5ED1F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14DA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课程思政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690A86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注重课程思政，体现立德树人。将课程思政融元素融入课堂教学全过程。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944E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870D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4C8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restart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0277B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ind w:left="482" w:hanging="482" w:hanging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教学方法与手段(30分)</w:t>
            </w: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DCAA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教学方法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4580A0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灵活运用讲授、讨论、案例、项目式等多元化教学方法，能激发学生主动思考。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6C31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D868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305B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continue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B33FF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2C8C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师生互动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4C6698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善于提问、追问和引导；学生有提问和发表见解的机会；课堂气氛活跃有序。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4172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4612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3EA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continue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B7E3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A7B8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教学手段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B0B1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板书/PPT设计清晰美观；现代教育技术使用得当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6184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C3D4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D20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restart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47F1D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教师素养与表达(15分)</w:t>
            </w: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3E316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语言表达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DB6637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语言规范、清晰、流畅；语速适中，富有感染力；普通话或外语发音标准。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1FD9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FCAB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E07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continue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36808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77212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课堂调控能力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1436F2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时间把控精准；能灵活应对课堂突发事件或学生的疑难问题。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A6F7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21C6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9C7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restart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018C4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  <w:t>教学效果与特色(25分)</w:t>
            </w: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709C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目标达成度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DF4B61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多数学生能理解并掌握核心知识点；通过随堂测验或提问可检验达成情况。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5E3A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C01F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EF2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continue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4F9A2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1B2C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学生参与度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A4E5D4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学生听课专注，积极回应互动，无大面积玩手机、睡觉或走神现象。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DDAC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62DA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DE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891" w:type="dxa"/>
            <w:vMerge w:val="continue"/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1287A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6387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教学特色</w:t>
            </w:r>
          </w:p>
        </w:tc>
        <w:tc>
          <w:tcPr>
            <w:tcW w:w="574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9C9BB2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体现独特的教学风格（幽默、严谨等）或创新点（新颖的课堂设计、独特的切入角度等）。</w:t>
            </w:r>
          </w:p>
        </w:tc>
        <w:tc>
          <w:tcPr>
            <w:tcW w:w="738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3429A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552" w:type="dxa"/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413C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afterAutospacing="0" w:line="28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BDA445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0"/>
        <w:textAlignment w:val="auto"/>
        <w:rPr>
          <w:rFonts w:hint="eastAsia" w:ascii="仿宋" w:hAnsi="仿宋" w:eastAsia="仿宋" w:cs="仿宋"/>
          <w:b/>
          <w:bCs/>
          <w:caps w:val="0"/>
          <w:color w:val="0F1115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aps w:val="0"/>
          <w:color w:val="0F1115"/>
          <w:spacing w:val="0"/>
          <w:sz w:val="24"/>
          <w:szCs w:val="24"/>
          <w:shd w:val="clear" w:fill="FFFFFF"/>
        </w:rPr>
        <w:t>总评与建议</w:t>
      </w:r>
      <w:r>
        <w:rPr>
          <w:rFonts w:hint="eastAsia" w:ascii="仿宋" w:hAnsi="仿宋" w:eastAsia="仿宋" w:cs="仿宋"/>
          <w:b/>
          <w:bCs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：</w:t>
      </w:r>
    </w:p>
    <w:p w14:paraId="0A328412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firstLine="0"/>
        <w:textAlignment w:val="auto"/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主要优点（值得推广之处）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和</w:t>
      </w: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待改进之处（具体建议）</w:t>
      </w:r>
    </w:p>
    <w:p w14:paraId="0665930C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firstLine="0"/>
        <w:textAlignment w:val="auto"/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</w:t>
      </w:r>
    </w:p>
    <w:p w14:paraId="67196BC0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firstLine="0"/>
        <w:textAlignment w:val="auto"/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     </w:t>
      </w:r>
    </w:p>
    <w:p w14:paraId="0360AACB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firstLine="0"/>
        <w:textAlignment w:val="auto"/>
        <w:rPr>
          <w:rStyle w:val="7"/>
          <w:rFonts w:hint="default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Style w:val="7"/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6237C"/>
    <w:rsid w:val="1CDD5FE3"/>
    <w:rsid w:val="27D86CA1"/>
    <w:rsid w:val="39A77B95"/>
    <w:rsid w:val="3B8B5868"/>
    <w:rsid w:val="5EC775CC"/>
    <w:rsid w:val="7995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631</Words>
  <Characters>736</Characters>
  <Lines>0</Lines>
  <Paragraphs>0</Paragraphs>
  <TotalTime>27</TotalTime>
  <ScaleCrop>false</ScaleCrop>
  <LinksUpToDate>false</LinksUpToDate>
  <CharactersWithSpaces>955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2026-04-21T02:11:00Z</dcterms:created>
  <dc:creator>37229</dc:creator>
  <cp:lastModifiedBy>Administrator</cp:lastModifiedBy>
  <cp:lastPrinted>2026-06-01T01:04:00Z</cp:lastPrinted>
  <dcterms:modified xsi:type="dcterms:W3CDTF">2026-09-07T09:27:12Z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eyJoZGlkIjoiMzUyNzI2YmZjOGE0OGRkZGM4MjZmMTc0MDQyNmQwZWIiLCJ1c2VySWQiOiIyMTQxNjQyNDUifQ==</vt:lpwstr>
  </property>
  <property fmtid="{D5CDD505-2E9C-101B-9397-08002B2CF9AE}" pid="4" name="ICV">
    <vt:lpwstr>667CBC5146BF4CE3B86CA4A4EBB8C805_12</vt:lpwstr>
  </property>
</Properties>
</file>