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A5B081">
      <w:pPr>
        <w:widowControl/>
        <w:spacing w:after="120" w:line="300" w:lineRule="atLeast"/>
        <w:ind w:right="240"/>
        <w:jc w:val="left"/>
        <w:rPr>
          <w:rFonts w:hint="eastAsia" w:ascii="方正小标宋简体" w:hAnsi="黑体" w:eastAsia="方正小标宋简体" w:cs="仿宋_GB2312"/>
          <w:b w:val="0"/>
          <w:bCs w:val="0"/>
          <w:kern w:val="0"/>
          <w:sz w:val="36"/>
          <w:szCs w:val="36"/>
        </w:rPr>
      </w:pPr>
      <w:bookmarkStart w:id="0" w:name="_GoBack"/>
      <w:r>
        <w:rPr>
          <w:rFonts w:hint="eastAsia" w:ascii="方正小标宋简体" w:hAnsi="黑体" w:eastAsia="方正小标宋简体" w:cs="宋体"/>
          <w:b w:val="0"/>
          <w:bCs w:val="0"/>
          <w:color w:val="2F2F2F"/>
          <w:kern w:val="0"/>
          <w:sz w:val="36"/>
          <w:szCs w:val="36"/>
        </w:rPr>
        <w:t xml:space="preserve">附件2： </w:t>
      </w:r>
      <w:r>
        <w:rPr>
          <w:rFonts w:hint="eastAsia" w:ascii="方正小标宋简体" w:hAnsi="黑体" w:eastAsia="方正小标宋简体" w:cs="仿宋_GB2312"/>
          <w:b w:val="0"/>
          <w:bCs w:val="0"/>
          <w:kern w:val="0"/>
          <w:sz w:val="36"/>
          <w:szCs w:val="36"/>
        </w:rPr>
        <w:t>全国计算机等级考试网报详细操作流程</w:t>
      </w:r>
    </w:p>
    <w:bookmarkEnd w:id="0"/>
    <w:p w14:paraId="48BEA8D0">
      <w:pPr>
        <w:widowControl/>
        <w:spacing w:after="120" w:line="560" w:lineRule="exact"/>
        <w:ind w:right="238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1．登陆：http://www.gxeea.cn，点击全国计算机等级考试报名系统，打开下图所示页面进行报名。</w:t>
      </w:r>
    </w:p>
    <w:p w14:paraId="2BB0AA80">
      <w:pPr>
        <w:widowControl/>
        <w:spacing w:after="120" w:line="300" w:lineRule="atLeast"/>
        <w:ind w:right="240"/>
        <w:jc w:val="left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9725" cy="36480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708" cy="365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E1B3F">
      <w:pPr>
        <w:widowControl/>
        <w:spacing w:after="150" w:line="560" w:lineRule="exac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eastAsia="zh-CN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2．如果考生有etest通行证直接登录，然后转到第8步；如果考生没有etest账号，可以点击上图所示的最下方“用户注册”按钮，进入下图所示页面，注册通行证。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u w:val="single"/>
        </w:rPr>
        <w:t>以前报名过的考生可以通过找回账户和密码进行报名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u w:val="single"/>
          <w:lang w:eastAsia="zh-CN"/>
        </w:rPr>
        <w:t>。</w:t>
      </w:r>
    </w:p>
    <w:p w14:paraId="754B88FE">
      <w:pPr>
        <w:rPr>
          <w:rFonts w:ascii="仿宋_GB2312" w:hAnsi="宋体" w:eastAsia="仿宋_GB2312" w:cs="宋体"/>
          <w:sz w:val="32"/>
          <w:szCs w:val="32"/>
        </w:rPr>
      </w:pPr>
    </w:p>
    <w:p w14:paraId="65B8649A">
      <w:pPr>
        <w:jc w:val="center"/>
        <w:rPr>
          <w:rFonts w:ascii="仿宋_GB2312" w:hAnsi="宋体" w:eastAsia="仿宋_GB2312" w:cs="宋体"/>
          <w:sz w:val="32"/>
          <w:szCs w:val="32"/>
        </w:rPr>
      </w:pPr>
    </w:p>
    <w:p w14:paraId="780B5265">
      <w:pPr>
        <w:rPr>
          <w:rFonts w:ascii="仿宋_GB2312" w:hAnsi="宋体" w:eastAsia="仿宋_GB2312" w:cs="宋体"/>
          <w:sz w:val="32"/>
          <w:szCs w:val="32"/>
        </w:rPr>
      </w:pPr>
    </w:p>
    <w:p w14:paraId="1A32B131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90515" cy="318135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100" cy="31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DBE3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3．考生填写资料、注册完毕帐号，使用etest通行证登录，如下图所示。</w:t>
      </w:r>
    </w:p>
    <w:p w14:paraId="5CD81C1B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0855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79" cy="40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525E1">
      <w:pPr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4．新注册的用户第一次登陆需要验证邮箱，如下图所示。</w:t>
      </w:r>
    </w:p>
    <w:p w14:paraId="06D31CF6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57800" cy="25050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906" cy="250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2CFA2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5．输入需要验证的邮箱，然后点击“发送验证邮箱”按钮进行验证。</w:t>
      </w:r>
    </w:p>
    <w:p w14:paraId="1A20495C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619750" cy="1400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8DAFE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6．登录验证邮箱激活账号。 </w:t>
      </w:r>
    </w:p>
    <w:p w14:paraId="70ABF60A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7．激活账号后重新返回到第一步所示的考试报名页面，使用etest账号登录。 </w:t>
      </w:r>
    </w:p>
    <w:p w14:paraId="0201B453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8．打开考试报名页面，下图所示。 </w:t>
      </w:r>
    </w:p>
    <w:p w14:paraId="53EA0B7E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2295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620" cy="22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553C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9．点击左侧导航菜单的“当前考次”阅读“报名协议”，点击同意协议，进入下一步 </w:t>
      </w:r>
    </w:p>
    <w:p w14:paraId="7D2D0020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1621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523" cy="216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97804">
      <w:pPr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10．在下图的页面里，填写考生信息，选择</w:t>
      </w:r>
      <w:r>
        <w:rPr>
          <w:rFonts w:hint="eastAsia" w:ascii="仿宋_GB2312" w:hAnsi="宋体" w:eastAsia="仿宋_GB2312"/>
          <w:bCs/>
          <w:color w:val="2F2F2F"/>
          <w:sz w:val="32"/>
          <w:szCs w:val="32"/>
          <w:u w:val="single"/>
        </w:rPr>
        <w:t>五合校区：（450060）广西外国语学</w:t>
      </w:r>
      <w:r>
        <w:rPr>
          <w:rFonts w:hint="eastAsia" w:ascii="仿宋_GB2312" w:hAnsi="宋体" w:eastAsia="仿宋_GB2312"/>
          <w:color w:val="2F2F2F"/>
          <w:sz w:val="32"/>
          <w:szCs w:val="32"/>
          <w:u w:val="single"/>
        </w:rPr>
        <w:t>院五合校区</w:t>
      </w:r>
      <w:r>
        <w:rPr>
          <w:rFonts w:hint="eastAsia" w:ascii="仿宋_GB2312" w:hAnsi="宋体" w:eastAsia="仿宋_GB2312"/>
          <w:bCs/>
          <w:color w:val="2F2F2F"/>
          <w:sz w:val="32"/>
          <w:szCs w:val="32"/>
          <w:u w:val="single"/>
        </w:rPr>
        <w:t>考点，空港校区：（450115）广西外国语学院空港校区考点</w:t>
      </w:r>
      <w:r>
        <w:rPr>
          <w:rFonts w:hint="eastAsia" w:ascii="仿宋_GB2312" w:hAnsi="宋体" w:eastAsia="仿宋_GB2312"/>
          <w:color w:val="2F2F2F"/>
          <w:sz w:val="32"/>
          <w:szCs w:val="32"/>
        </w:rPr>
        <w:t>，选择报考科目（带红色星花的选项属于必填项）。</w:t>
      </w:r>
    </w:p>
    <w:p w14:paraId="656ADF77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333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B24EC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14950" cy="3105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027" cy="31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6FA5C">
      <w:pPr>
        <w:widowControl/>
        <w:spacing w:after="150" w:line="330" w:lineRule="atLeast"/>
        <w:jc w:val="left"/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eastAsia="zh-CN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11．考生信息填写完毕后，上传照片（照片必须符合规格要求，下图所示）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  <w:lang w:eastAsia="zh-CN"/>
        </w:rPr>
        <w:t>。</w:t>
      </w:r>
    </w:p>
    <w:p w14:paraId="34CB2E81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4943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D6EB9"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</w:p>
    <w:p w14:paraId="7A98DA78">
      <w:pPr>
        <w:widowControl/>
        <w:spacing w:after="120" w:line="560" w:lineRule="exact"/>
        <w:ind w:right="238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全国计算机等级考试网报上传照片不符合要求相片与规范相片对比：</w:t>
      </w:r>
    </w:p>
    <w:p w14:paraId="1F0AA953">
      <w:pPr>
        <w:spacing w:line="560" w:lineRule="exact"/>
        <w:rPr>
          <w:rFonts w:ascii="仿宋_GB2312" w:hAnsi="宋体" w:eastAsia="仿宋_GB2312"/>
          <w:sz w:val="32"/>
          <w:szCs w:val="32"/>
        </w:rPr>
      </w:pPr>
      <w:r>
        <w:rPr>
          <w:rFonts w:hint="eastAsia" w:ascii="宋体" w:hAnsi="宋体"/>
        </w:rPr>
        <w:drawing>
          <wp:inline distT="0" distB="0" distL="0" distR="0">
            <wp:extent cx="5324475" cy="66770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10" cy="6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上传照片规格要求：</w:t>
      </w:r>
    </w:p>
    <w:p w14:paraId="38557D9A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(1)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照片像素最小为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192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×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144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（高×宽），成像区像素最小为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48mm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×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33mm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（高×宽）。成像区上下要求头上部空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1/10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，头部占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7/10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，肩部占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1/5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，左右各空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 xml:space="preserve">1/10 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 w14:paraId="63DEEA59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(2)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照片文件应为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JPEG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格式，后缀名为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jpg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 w14:paraId="6DAA7FC5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(3)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照片文件大小要求：</w:t>
      </w: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20KB-100KB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。</w:t>
      </w:r>
    </w:p>
    <w:p w14:paraId="38EF8E5F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(4)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照片背景可以是红、蓝、白纯色。</w:t>
      </w:r>
    </w:p>
    <w:p w14:paraId="79F42A56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Times New Roman"/>
          <w:color w:val="2F2F2F"/>
          <w:kern w:val="0"/>
          <w:sz w:val="32"/>
          <w:szCs w:val="32"/>
        </w:rPr>
        <w:t>(5)</w:t>
      </w: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不要用手机拍相片上传。</w:t>
      </w:r>
    </w:p>
    <w:p w14:paraId="18A852A0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12．照片上传完毕，会弹出如下图所示提示框，提醒考生“申请信息审核”。</w:t>
      </w:r>
    </w:p>
    <w:p w14:paraId="745B4DF0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5B91B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13．考生点击下图所示的“申请信息审核”按钮，提交审核申请。</w:t>
      </w:r>
    </w:p>
    <w:p w14:paraId="61693F7A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943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782" cy="194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54C4B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14．申请报考信息审核后，除非审核失败，否则信息无法修改。</w:t>
      </w:r>
    </w:p>
    <w:p w14:paraId="672AC78B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191125" cy="2114550"/>
            <wp:effectExtent l="0" t="0" r="9525" b="0"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04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40D40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86375" cy="1838325"/>
            <wp:effectExtent l="0" t="0" r="9525" b="9525"/>
            <wp:docPr id="2049" name="图片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04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16" cy="18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9AEC8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15．考生提交报考信息审核申请后，考点会在24小时内审核。审核通过，信息锁定可以进行网上支付；不通过，可修改信息继续提交。 </w:t>
      </w:r>
    </w:p>
    <w:p w14:paraId="11659888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 xml:space="preserve">16．审核通过的考生可以点击下图所示页面里面的“支付”按钮，进入支付页面。 </w:t>
      </w:r>
    </w:p>
    <w:p w14:paraId="49193B09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0200" cy="3140075"/>
            <wp:effectExtent l="0" t="0" r="0" b="3175"/>
            <wp:docPr id="2050" name="图片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205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172" cy="314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EFCE1">
      <w:pPr>
        <w:spacing w:line="560" w:lineRule="exact"/>
        <w:rPr>
          <w:rFonts w:ascii="仿宋_GB2312" w:hAnsi="宋体" w:eastAsia="仿宋_GB2312"/>
          <w:color w:val="2F2F2F"/>
          <w:sz w:val="32"/>
          <w:szCs w:val="32"/>
        </w:rPr>
      </w:pPr>
      <w:r>
        <w:rPr>
          <w:rFonts w:hint="eastAsia" w:ascii="仿宋_GB2312" w:hAnsi="宋体" w:eastAsia="仿宋_GB2312"/>
          <w:color w:val="2F2F2F"/>
          <w:sz w:val="32"/>
          <w:szCs w:val="32"/>
        </w:rPr>
        <w:t>17．在弹出的教育部考试中心支付平台页面选择银行支付（如果没有弹出支付页面，需要考生设置本地浏览器，允许弹出页面）。</w:t>
      </w:r>
    </w:p>
    <w:p w14:paraId="0E2A896D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43525" cy="4295775"/>
            <wp:effectExtent l="0" t="0" r="9525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205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423" cy="43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30554">
      <w:pPr>
        <w:widowControl/>
        <w:spacing w:after="150" w:line="560" w:lineRule="exact"/>
        <w:jc w:val="left"/>
        <w:rPr>
          <w:rFonts w:ascii="仿宋_GB2312" w:hAnsi="宋体" w:eastAsia="仿宋_GB2312" w:cs="宋体"/>
          <w:color w:val="2F2F2F"/>
          <w:kern w:val="0"/>
          <w:sz w:val="32"/>
          <w:szCs w:val="32"/>
        </w:rPr>
      </w:pPr>
      <w:r>
        <w:rPr>
          <w:rFonts w:hint="eastAsia" w:ascii="仿宋_GB2312" w:hAnsi="宋体" w:eastAsia="仿宋_GB2312" w:cs="宋体"/>
          <w:color w:val="2F2F2F"/>
          <w:kern w:val="0"/>
          <w:sz w:val="32"/>
          <w:szCs w:val="32"/>
        </w:rPr>
        <w:t>18．点击上图所示“首信易支付”按钮，选择支付银行（下图所示）。</w:t>
      </w:r>
    </w:p>
    <w:p w14:paraId="0679A76D"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591050"/>
            <wp:effectExtent l="0" t="0" r="0" b="0"/>
            <wp:docPr id="2053" name="图片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05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62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BEBE">
      <w:pPr>
        <w:spacing w:line="560" w:lineRule="exact"/>
        <w:rPr>
          <w:rFonts w:hint="eastAsia" w:ascii="仿宋_GB2312" w:eastAsia="仿宋_GB2312" w:hAnsiTheme="minorEastAsia"/>
          <w:sz w:val="32"/>
          <w:szCs w:val="32"/>
          <w:lang w:eastAsia="zh-CN"/>
        </w:rPr>
      </w:pPr>
      <w:r>
        <w:rPr>
          <w:rFonts w:hint="eastAsia" w:ascii="仿宋_GB2312" w:eastAsia="仿宋_GB2312" w:cs="宋体" w:hAnsiTheme="minorEastAsia"/>
          <w:color w:val="2F2F2F"/>
          <w:kern w:val="0"/>
          <w:sz w:val="32"/>
          <w:szCs w:val="32"/>
        </w:rPr>
        <w:t>19．支付完成，返回报名页面，检查支付状态无误，点击页面最下方的“打印下载报名登记表”按钮，完成报名（准考证不能立即打印，需要在指定日期打印,下载的文件是PDF格式）</w:t>
      </w:r>
      <w:r>
        <w:rPr>
          <w:rFonts w:hint="eastAsia" w:ascii="仿宋_GB2312" w:eastAsia="仿宋_GB2312" w:cs="宋体" w:hAnsiTheme="minorEastAsia"/>
          <w:color w:val="2F2F2F"/>
          <w:kern w:val="0"/>
          <w:sz w:val="32"/>
          <w:szCs w:val="32"/>
          <w:lang w:eastAsia="zh-CN"/>
        </w:rPr>
        <w:t>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NkMjY2ZmFkN2Y1Nzk1YTNmY2ZlZTlmODhhZDNjY2MifQ=="/>
  </w:docVars>
  <w:rsids>
    <w:rsidRoot w:val="000823A6"/>
    <w:rsid w:val="0003627B"/>
    <w:rsid w:val="000823A6"/>
    <w:rsid w:val="001B486F"/>
    <w:rsid w:val="002373A5"/>
    <w:rsid w:val="00257349"/>
    <w:rsid w:val="00322E05"/>
    <w:rsid w:val="003C6718"/>
    <w:rsid w:val="004203B4"/>
    <w:rsid w:val="00422FA1"/>
    <w:rsid w:val="005A4046"/>
    <w:rsid w:val="005F613D"/>
    <w:rsid w:val="006A5755"/>
    <w:rsid w:val="006D28A0"/>
    <w:rsid w:val="00705FFC"/>
    <w:rsid w:val="00876E1E"/>
    <w:rsid w:val="008A030C"/>
    <w:rsid w:val="00930447"/>
    <w:rsid w:val="00B501CC"/>
    <w:rsid w:val="00B61CB7"/>
    <w:rsid w:val="00BA43DB"/>
    <w:rsid w:val="00F7651A"/>
    <w:rsid w:val="00FE6C74"/>
    <w:rsid w:val="065A76A5"/>
    <w:rsid w:val="06D64E63"/>
    <w:rsid w:val="16A91B4C"/>
    <w:rsid w:val="18CD3AFE"/>
    <w:rsid w:val="18E53F74"/>
    <w:rsid w:val="1F471425"/>
    <w:rsid w:val="245E19E2"/>
    <w:rsid w:val="343706EB"/>
    <w:rsid w:val="3468351C"/>
    <w:rsid w:val="37A23149"/>
    <w:rsid w:val="472E2B71"/>
    <w:rsid w:val="4839282C"/>
    <w:rsid w:val="4B7A1DE9"/>
    <w:rsid w:val="4E8A2033"/>
    <w:rsid w:val="4F0C76FA"/>
    <w:rsid w:val="56DE0C72"/>
    <w:rsid w:val="5A9C1E75"/>
    <w:rsid w:val="71555656"/>
    <w:rsid w:val="75056658"/>
    <w:rsid w:val="761F4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字符"/>
    <w:basedOn w:val="6"/>
    <w:link w:val="2"/>
    <w:semiHidden/>
    <w:qFormat/>
    <w:uiPriority w:val="99"/>
    <w:rPr>
      <w:rFonts w:ascii="Calibri" w:hAnsi="Calibri" w:eastAsia="宋体" w:cs="黑体"/>
      <w:sz w:val="18"/>
      <w:szCs w:val="18"/>
    </w:rPr>
  </w:style>
  <w:style w:type="character" w:customStyle="1" w:styleId="8">
    <w:name w:val="页眉 字符"/>
    <w:basedOn w:val="6"/>
    <w:link w:val="4"/>
    <w:qFormat/>
    <w:uiPriority w:val="99"/>
    <w:rPr>
      <w:rFonts w:ascii="Calibri" w:hAnsi="Calibri" w:eastAsia="宋体" w:cs="黑体"/>
      <w:kern w:val="2"/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rFonts w:ascii="Calibri" w:hAnsi="Calibri" w:eastAsia="宋体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SkyUN.Org</Company>
  <Pages>10</Pages>
  <Words>972</Words>
  <Characters>1074</Characters>
  <Lines>8</Lines>
  <Paragraphs>2</Paragraphs>
  <TotalTime>14</TotalTime>
  <ScaleCrop>false</ScaleCrop>
  <LinksUpToDate>false</LinksUpToDate>
  <CharactersWithSpaces>1082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2020-12-23T09:19:00Z</dcterms:created>
  <dc:creator>SkyUN.Org</dc:creator>
  <cp:lastModifiedBy>杨超敏</cp:lastModifiedBy>
  <dcterms:modified xsi:type="dcterms:W3CDTF">2025-12-24T01:31:04Z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F13F380CC77F40468684FCC7BBDBF11A</vt:lpwstr>
  </property>
  <property fmtid="{D5CDD505-2E9C-101B-9397-08002B2CF9AE}" pid="4" name="KSOTemplateDocerSaveRecord">
    <vt:lpwstr>eyJoZGlkIjoiNDMxMDY3ODU0Y2NjZWJiNWEyNmRkY2NkOGE1MTdiMDMiLCJ1c2VySWQiOiI5NjUxMjkyMzQifQ==</vt:lpwstr>
  </property>
</Properties>
</file>